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信息工程学院202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</w:rPr>
        <w:t>-202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/>
          <w:b/>
          <w:color w:val="auto"/>
          <w:sz w:val="32"/>
          <w:szCs w:val="32"/>
        </w:rPr>
        <w:t>学年第一学期</w:t>
      </w:r>
    </w:p>
    <w:p>
      <w:pPr>
        <w:spacing w:after="240" w:afterLine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转专业计划及考核方案</w:t>
      </w:r>
    </w:p>
    <w:p>
      <w:pPr>
        <w:spacing w:before="120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依据《三明学院学生学籍管理办法》(明院办发〔2017〕59号)和《三明学院转专业管理办法(修订)》(明院办发〔2020〕63号)规定，现将信息工程学院202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-202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学年第一学期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转专业计划及考核方案公布如下:</w:t>
      </w:r>
    </w:p>
    <w:p>
      <w:pPr>
        <w:tabs>
          <w:tab w:val="left" w:pos="7797"/>
        </w:tabs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一、基本原则</w:t>
      </w:r>
    </w:p>
    <w:p>
      <w:pPr>
        <w:spacing w:before="120" w:beforeLines="50" w:line="520" w:lineRule="exact"/>
        <w:ind w:firstLine="560" w:firstLineChars="20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我院学生转专业工作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</w:rPr>
        <w:t>应遵循学生自愿、双向选择、公平考核、择优录取的原则。</w:t>
      </w:r>
    </w:p>
    <w:p>
      <w:pPr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/>
          <w:b/>
          <w:bCs/>
          <w:color w:val="auto"/>
          <w:sz w:val="28"/>
          <w:szCs w:val="28"/>
        </w:rPr>
        <w:t>二、学院转专业工作小组</w:t>
      </w:r>
    </w:p>
    <w:p>
      <w:pPr>
        <w:spacing w:before="120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学院领导、各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系</w:t>
      </w:r>
      <w:r>
        <w:rPr>
          <w:rFonts w:ascii="宋体" w:hAnsi="宋体" w:cs="宋体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教学科、</w:t>
      </w:r>
      <w:r>
        <w:rPr>
          <w:rFonts w:ascii="宋体" w:hAnsi="宋体" w:cs="宋体"/>
          <w:color w:val="auto"/>
          <w:kern w:val="0"/>
          <w:sz w:val="28"/>
          <w:szCs w:val="28"/>
        </w:rPr>
        <w:t>学生科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组成</w:t>
      </w:r>
      <w:r>
        <w:rPr>
          <w:rFonts w:ascii="宋体" w:hAnsi="宋体" w:cs="宋体"/>
          <w:color w:val="auto"/>
          <w:kern w:val="0"/>
          <w:sz w:val="28"/>
          <w:szCs w:val="28"/>
        </w:rPr>
        <w:t>转专业工作小组，负责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转专业的考核及</w:t>
      </w:r>
      <w:r>
        <w:rPr>
          <w:rFonts w:ascii="宋体" w:hAnsi="宋体" w:cs="宋体"/>
          <w:color w:val="auto"/>
          <w:kern w:val="0"/>
          <w:sz w:val="28"/>
          <w:szCs w:val="28"/>
        </w:rPr>
        <w:t>组织协调。</w:t>
      </w:r>
    </w:p>
    <w:p>
      <w:pPr>
        <w:tabs>
          <w:tab w:val="left" w:pos="7797"/>
        </w:tabs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、申请转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出</w:t>
      </w:r>
      <w:r>
        <w:rPr>
          <w:rFonts w:ascii="宋体" w:hAnsi="宋体" w:cs="宋体"/>
          <w:b/>
          <w:bCs/>
          <w:color w:val="auto"/>
          <w:sz w:val="28"/>
          <w:szCs w:val="28"/>
        </w:rPr>
        <w:t>条件及要求</w:t>
      </w:r>
    </w:p>
    <w:p>
      <w:pPr>
        <w:spacing w:before="120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1. 符合学校有关转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专业的规定。</w:t>
      </w:r>
    </w:p>
    <w:p>
      <w:pPr>
        <w:spacing w:before="120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当申请人数超过转出计划数时，将对</w:t>
      </w:r>
      <w:r>
        <w:rPr>
          <w:rFonts w:ascii="宋体" w:hAnsi="宋体" w:cs="宋体"/>
          <w:color w:val="auto"/>
          <w:kern w:val="0"/>
          <w:sz w:val="28"/>
          <w:szCs w:val="28"/>
        </w:rPr>
        <w:t>申请者在校学习期间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表现进行综合测评，按排名顺序，自高到低确定转出学生资格。综合测评由</w:t>
      </w:r>
      <w:r>
        <w:rPr>
          <w:rFonts w:ascii="宋体" w:hAnsi="宋体" w:cs="宋体"/>
          <w:color w:val="auto"/>
          <w:kern w:val="0"/>
          <w:sz w:val="28"/>
          <w:szCs w:val="28"/>
        </w:rPr>
        <w:t>学院转专业工作小组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组织实施。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3. 拟申请转出学生须提交转出申请和证明材料，分别由班级辅导员、教学科研科和学院逐级审核，最后报学院党政联席（扩大）会审议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并在本学院网站对拟同意转出学生名单进行公示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tabs>
          <w:tab w:val="left" w:pos="7797"/>
        </w:tabs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四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、申请转入条件及要求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1. 符合学校有关转专业的规定。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2. 申请者在校学习期间未受过纪律处分。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3.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auto"/>
          <w:kern w:val="0"/>
          <w:sz w:val="28"/>
          <w:szCs w:val="28"/>
        </w:rPr>
        <w:t>学院各专业接收转入学生人数原则上不超过本学年拟接收计划人数。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4. 申请转入我院学习的学生需参加我院组织的考核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，</w:t>
      </w:r>
      <w:r>
        <w:rPr>
          <w:rFonts w:ascii="宋体" w:hAnsi="宋体" w:cs="宋体"/>
          <w:color w:val="auto"/>
          <w:kern w:val="0"/>
          <w:sz w:val="28"/>
          <w:szCs w:val="28"/>
        </w:rPr>
        <w:t>内容侧重对学生的基本素质、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专业</w:t>
      </w:r>
      <w:r>
        <w:rPr>
          <w:rFonts w:ascii="宋体" w:hAnsi="宋体" w:cs="宋体"/>
          <w:color w:val="auto"/>
          <w:kern w:val="0"/>
          <w:sz w:val="28"/>
          <w:szCs w:val="28"/>
        </w:rPr>
        <w:t>能力的考核，由转专业工作小组讨论确定。</w:t>
      </w:r>
    </w:p>
    <w:p>
      <w:pPr>
        <w:tabs>
          <w:tab w:val="left" w:pos="7797"/>
        </w:tabs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、学院转专业工作程序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1．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转出</w:t>
      </w:r>
      <w:r>
        <w:rPr>
          <w:rFonts w:ascii="宋体" w:hAnsi="宋体" w:cs="宋体"/>
          <w:color w:val="auto"/>
          <w:kern w:val="0"/>
          <w:sz w:val="28"/>
          <w:szCs w:val="28"/>
        </w:rPr>
        <w:t>学生申请。拟转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学生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填写</w:t>
      </w:r>
      <w:r>
        <w:rPr>
          <w:rFonts w:ascii="宋体" w:hAnsi="宋体" w:cs="宋体"/>
          <w:color w:val="auto"/>
          <w:kern w:val="0"/>
          <w:sz w:val="28"/>
          <w:szCs w:val="28"/>
        </w:rPr>
        <w:t>《学生转专业申请表》，向所在院提出转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申请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和相关证明材料</w:t>
      </w:r>
      <w:r>
        <w:rPr>
          <w:rFonts w:ascii="宋体" w:hAnsi="宋体" w:cs="宋体"/>
          <w:color w:val="auto"/>
          <w:kern w:val="0"/>
          <w:sz w:val="28"/>
          <w:szCs w:val="28"/>
        </w:rPr>
        <w:t>。学生所在院审批同意后，将转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专业申请表送交教务处。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2．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转入学生</w:t>
      </w:r>
      <w:r>
        <w:rPr>
          <w:rFonts w:ascii="宋体" w:hAnsi="宋体" w:cs="宋体"/>
          <w:color w:val="auto"/>
          <w:kern w:val="0"/>
          <w:sz w:val="28"/>
          <w:szCs w:val="28"/>
        </w:rPr>
        <w:t>审查和报送。教务处复核转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入</w:t>
      </w:r>
      <w:r>
        <w:rPr>
          <w:rFonts w:ascii="宋体" w:hAnsi="宋体" w:cs="宋体"/>
          <w:color w:val="auto"/>
          <w:kern w:val="0"/>
          <w:sz w:val="28"/>
          <w:szCs w:val="28"/>
        </w:rPr>
        <w:t>专业条件并将申请转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入</w:t>
      </w:r>
      <w:r>
        <w:rPr>
          <w:rFonts w:ascii="宋体" w:hAnsi="宋体" w:cs="宋体"/>
          <w:color w:val="auto"/>
          <w:kern w:val="0"/>
          <w:sz w:val="28"/>
          <w:szCs w:val="28"/>
        </w:rPr>
        <w:t>专业学生的材料送交我院。转专业学生经学院复核符合条件后，参加各专业组织的考核。学生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最终</w:t>
      </w:r>
      <w:r>
        <w:rPr>
          <w:rFonts w:ascii="宋体" w:hAnsi="宋体" w:cs="宋体"/>
          <w:color w:val="auto"/>
          <w:kern w:val="0"/>
          <w:sz w:val="28"/>
          <w:szCs w:val="28"/>
        </w:rPr>
        <w:t>成绩，按成绩从高到低排序，根据学生志愿和各专业拟接收转入计划，确定拟接收学生名单，并在学院网站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进行</w:t>
      </w:r>
      <w:r>
        <w:rPr>
          <w:rFonts w:ascii="宋体" w:hAnsi="宋体" w:cs="宋体"/>
          <w:color w:val="auto"/>
          <w:kern w:val="0"/>
          <w:sz w:val="28"/>
          <w:szCs w:val="28"/>
        </w:rPr>
        <w:t>公布，接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受</w:t>
      </w:r>
      <w:r>
        <w:rPr>
          <w:rFonts w:ascii="宋体" w:hAnsi="宋体" w:cs="宋体"/>
          <w:color w:val="auto"/>
          <w:kern w:val="0"/>
          <w:sz w:val="28"/>
          <w:szCs w:val="28"/>
        </w:rPr>
        <w:t>监督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公示期满报送教务处</w:t>
      </w:r>
      <w:r>
        <w:rPr>
          <w:rFonts w:ascii="宋体" w:hAnsi="宋体" w:cs="宋体"/>
          <w:color w:val="auto"/>
          <w:kern w:val="0"/>
          <w:sz w:val="28"/>
          <w:szCs w:val="28"/>
        </w:rPr>
        <w:t>。</w:t>
      </w:r>
    </w:p>
    <w:p>
      <w:pPr>
        <w:tabs>
          <w:tab w:val="left" w:pos="7797"/>
        </w:tabs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六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、转入学生管理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按照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《三明学院学生学籍管理办法》（明院办发[2017]59号）的</w:t>
      </w:r>
      <w:r>
        <w:rPr>
          <w:rFonts w:ascii="宋体" w:hAnsi="宋体" w:cs="宋体"/>
          <w:color w:val="auto"/>
          <w:kern w:val="0"/>
          <w:sz w:val="28"/>
          <w:szCs w:val="28"/>
        </w:rPr>
        <w:t>规定和学校其他相关规定执行。</w:t>
      </w:r>
    </w:p>
    <w:p>
      <w:pPr>
        <w:tabs>
          <w:tab w:val="left" w:pos="7797"/>
        </w:tabs>
        <w:spacing w:before="120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七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、本细则由学院转专业工作小组负责解释。</w:t>
      </w:r>
    </w:p>
    <w:p>
      <w:pPr>
        <w:spacing w:before="120" w:beforeLines="50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before="120" w:beforeLines="50" w:line="480" w:lineRule="exact"/>
        <w:ind w:firstLine="560" w:firstLineChars="200"/>
        <w:jc w:val="lef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附件1：信息工程学院转专业计划及考核表</w:t>
      </w:r>
    </w:p>
    <w:p>
      <w:pPr>
        <w:spacing w:before="120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附件2：三明学院学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 w:val="28"/>
          <w:szCs w:val="28"/>
        </w:rPr>
        <w:t>生转专业申请表</w:t>
      </w: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4800" w:firstLineChars="1600"/>
        <w:rPr>
          <w:rFonts w:eastAsia="仿宋"/>
          <w:color w:val="auto"/>
          <w:sz w:val="30"/>
          <w:szCs w:val="30"/>
        </w:rPr>
      </w:pPr>
      <w:r>
        <w:rPr>
          <w:rFonts w:hint="eastAsia" w:hAnsi="仿宋" w:eastAsia="仿宋"/>
          <w:color w:val="auto"/>
          <w:sz w:val="30"/>
          <w:szCs w:val="30"/>
          <w:lang w:val="en-US" w:eastAsia="zh-CN"/>
        </w:rPr>
        <w:t>三明学院</w:t>
      </w:r>
      <w:r>
        <w:rPr>
          <w:rFonts w:hint="eastAsia" w:hAnsi="仿宋" w:eastAsia="仿宋"/>
          <w:color w:val="auto"/>
          <w:sz w:val="30"/>
          <w:szCs w:val="30"/>
        </w:rPr>
        <w:t>信息工程</w:t>
      </w:r>
      <w:r>
        <w:rPr>
          <w:rFonts w:hAnsi="仿宋" w:eastAsia="仿宋"/>
          <w:color w:val="auto"/>
          <w:sz w:val="30"/>
          <w:szCs w:val="30"/>
        </w:rPr>
        <w:t>学院</w:t>
      </w:r>
    </w:p>
    <w:p>
      <w:pPr>
        <w:spacing w:before="120" w:beforeLines="50"/>
        <w:ind w:firstLine="570"/>
        <w:jc w:val="center"/>
        <w:rPr>
          <w:rFonts w:hAnsi="仿宋"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 xml:space="preserve">                      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eastAsia="仿宋"/>
          <w:color w:val="auto"/>
          <w:sz w:val="30"/>
          <w:szCs w:val="30"/>
        </w:rPr>
        <w:t xml:space="preserve"> </w:t>
      </w:r>
      <w:r>
        <w:rPr>
          <w:rFonts w:eastAsia="仿宋"/>
          <w:color w:val="auto"/>
          <w:sz w:val="30"/>
          <w:szCs w:val="30"/>
        </w:rPr>
        <w:t>20</w:t>
      </w:r>
      <w:r>
        <w:rPr>
          <w:rFonts w:hint="eastAsia" w:eastAsia="仿宋"/>
          <w:color w:val="auto"/>
          <w:sz w:val="30"/>
          <w:szCs w:val="30"/>
        </w:rPr>
        <w:t>2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3</w:t>
      </w:r>
      <w:r>
        <w:rPr>
          <w:rFonts w:hAnsi="仿宋" w:eastAsia="仿宋"/>
          <w:color w:val="auto"/>
          <w:sz w:val="30"/>
          <w:szCs w:val="30"/>
        </w:rPr>
        <w:t>年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12</w:t>
      </w:r>
      <w:r>
        <w:rPr>
          <w:rFonts w:hAnsi="仿宋" w:eastAsia="仿宋"/>
          <w:color w:val="auto"/>
          <w:sz w:val="30"/>
          <w:szCs w:val="30"/>
        </w:rPr>
        <w:t>月</w:t>
      </w:r>
      <w:r>
        <w:rPr>
          <w:rFonts w:hint="eastAsia" w:hAnsi="仿宋" w:eastAsia="仿宋"/>
          <w:color w:val="auto"/>
          <w:sz w:val="30"/>
          <w:szCs w:val="30"/>
          <w:lang w:val="en-US" w:eastAsia="zh-CN"/>
        </w:rPr>
        <w:t>4</w:t>
      </w:r>
      <w:r>
        <w:rPr>
          <w:rFonts w:hAnsi="仿宋" w:eastAsia="仿宋"/>
          <w:color w:val="auto"/>
          <w:sz w:val="30"/>
          <w:szCs w:val="30"/>
        </w:rPr>
        <w:t>日</w:t>
      </w:r>
    </w:p>
    <w:p>
      <w:pPr>
        <w:spacing w:before="120" w:beforeLines="50"/>
        <w:ind w:firstLine="570"/>
        <w:jc w:val="center"/>
        <w:rPr>
          <w:rFonts w:hAnsi="仿宋" w:eastAsia="仿宋"/>
          <w:color w:val="auto"/>
          <w:sz w:val="30"/>
          <w:szCs w:val="30"/>
        </w:rPr>
      </w:pPr>
    </w:p>
    <w:p>
      <w:pPr>
        <w:spacing w:before="120" w:beforeLines="50"/>
        <w:rPr>
          <w:rFonts w:hAnsi="仿宋" w:eastAsia="仿宋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附件1：信息工程学院转专业计划及考核表</w:t>
      </w:r>
    </w:p>
    <w:tbl>
      <w:tblPr>
        <w:tblStyle w:val="5"/>
        <w:tblpPr w:leftFromText="180" w:rightFromText="180" w:vertAnchor="page" w:horzAnchor="page" w:tblpX="1795" w:tblpY="233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540"/>
        <w:gridCol w:w="719"/>
        <w:gridCol w:w="695"/>
        <w:gridCol w:w="1859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等线" w:hAnsi="等线" w:eastAsia="等线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班级（标准名称）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拟转入人数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拟转出人数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接收条件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考核内容、方式、时间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23级网络工程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现就读理工科专业学生，面试考核，择优录取。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考核时间：12月20日下午2：40 地点：科技楼1306            考核方式：面试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23计算机科学与技术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现就读理工科专业学生，需要有C语言编程基础，面试考核与上机考试，择优录取。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考核时间：12月20日下午2：40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地点：科技楼1103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考核方式：面试+上机（C语言编程）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23物联网工程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现就读工科专业学生，需要有C语言基础，面试+上机考核，择优录取。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考核时间：12月21日下午2：40 地点：科技楼1403            考核方式：面试+上机（C语言编程）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23人工智能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23数学与应用数学（师）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</w:tbl>
    <w:p>
      <w:pPr>
        <w:spacing w:before="120" w:beforeLines="50"/>
        <w:rPr>
          <w:rFonts w:hAnsi="仿宋" w:eastAsia="仿宋"/>
          <w:color w:val="auto"/>
          <w:sz w:val="30"/>
          <w:szCs w:val="30"/>
        </w:rPr>
      </w:pPr>
    </w:p>
    <w:p>
      <w:pPr>
        <w:spacing w:before="120" w:beforeLines="50"/>
        <w:rPr>
          <w:rFonts w:hAnsi="仿宋" w:eastAsia="仿宋"/>
          <w:color w:val="auto"/>
          <w:sz w:val="30"/>
          <w:szCs w:val="30"/>
        </w:rPr>
      </w:pPr>
    </w:p>
    <w:p>
      <w:pPr>
        <w:spacing w:before="120" w:beforeLines="50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</w:p>
    <w:p>
      <w:pPr>
        <w:spacing w:before="120" w:beforeLines="50"/>
        <w:rPr>
          <w:rFonts w:hAnsi="仿宋" w:eastAsia="仿宋"/>
          <w:color w:val="auto"/>
          <w:sz w:val="30"/>
          <w:szCs w:val="30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color w:val="auto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附件2：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三明学院学生转专业申请表</w:t>
      </w:r>
    </w:p>
    <w:p>
      <w:pPr>
        <w:spacing w:line="240" w:lineRule="exact"/>
        <w:jc w:val="center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83"/>
        <w:gridCol w:w="777"/>
        <w:gridCol w:w="2058"/>
        <w:gridCol w:w="81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学号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  <w:spacing w:val="-1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班级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所在学院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专业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电话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拟转入学院（一）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拟转入专业（一）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拟转入学院（二）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拟转入专业（二）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申请转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专业理由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申请人签名：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家长意见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家长签名：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转出学院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接收学院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党政联席会意见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b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院领导签名：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 xml:space="preserve">                                                  年   月   日</w:t>
            </w:r>
          </w:p>
        </w:tc>
      </w:tr>
    </w:tbl>
    <w:p>
      <w:pPr>
        <w:ind w:firstLine="600" w:firstLineChars="250"/>
        <w:rPr>
          <w:rFonts w:ascii="宋体" w:hAnsi="宋体" w:eastAsia="宋体"/>
          <w:color w:val="auto"/>
          <w:kern w:val="0"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</w:sectPr>
      </w:pPr>
      <w:r>
        <w:rPr>
          <w:rFonts w:hint="eastAsia" w:ascii="宋体" w:hAnsi="宋体" w:eastAsia="宋体"/>
          <w:color w:val="auto"/>
          <w:kern w:val="0"/>
          <w:sz w:val="24"/>
          <w:szCs w:val="24"/>
        </w:rPr>
        <w:t>注：“拟转入专业”最多可填报两个，如无第二志愿意向，可不填</w:t>
      </w:r>
    </w:p>
    <w:p>
      <w:pPr>
        <w:spacing w:before="156" w:beforeLines="50"/>
        <w:jc w:val="both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QxNDZhMjE3MDg5M2QzYTYzYzZlOWNkNjY3NDdlZDgifQ=="/>
  </w:docVars>
  <w:rsids>
    <w:rsidRoot w:val="00893805"/>
    <w:rsid w:val="00060320"/>
    <w:rsid w:val="00063A24"/>
    <w:rsid w:val="000725E5"/>
    <w:rsid w:val="000B7267"/>
    <w:rsid w:val="000D151D"/>
    <w:rsid w:val="001003D0"/>
    <w:rsid w:val="001E2147"/>
    <w:rsid w:val="002A4F4B"/>
    <w:rsid w:val="00315847"/>
    <w:rsid w:val="00344A97"/>
    <w:rsid w:val="003D4805"/>
    <w:rsid w:val="003F1B39"/>
    <w:rsid w:val="0042343C"/>
    <w:rsid w:val="0046538B"/>
    <w:rsid w:val="004B7EFB"/>
    <w:rsid w:val="005267EA"/>
    <w:rsid w:val="00537EB9"/>
    <w:rsid w:val="00572B1B"/>
    <w:rsid w:val="005804BE"/>
    <w:rsid w:val="00583EDC"/>
    <w:rsid w:val="006E768E"/>
    <w:rsid w:val="00705712"/>
    <w:rsid w:val="00744820"/>
    <w:rsid w:val="00782278"/>
    <w:rsid w:val="00810329"/>
    <w:rsid w:val="008128D4"/>
    <w:rsid w:val="00893805"/>
    <w:rsid w:val="0089385A"/>
    <w:rsid w:val="008C3DDA"/>
    <w:rsid w:val="008E05F4"/>
    <w:rsid w:val="00921506"/>
    <w:rsid w:val="009F64BF"/>
    <w:rsid w:val="00A35E83"/>
    <w:rsid w:val="00A53E7D"/>
    <w:rsid w:val="00A732F4"/>
    <w:rsid w:val="00AA1CA0"/>
    <w:rsid w:val="00AC38C7"/>
    <w:rsid w:val="00AF5F75"/>
    <w:rsid w:val="00B72001"/>
    <w:rsid w:val="00BB44E0"/>
    <w:rsid w:val="00BE0D00"/>
    <w:rsid w:val="00C36B52"/>
    <w:rsid w:val="00CE45A5"/>
    <w:rsid w:val="00D21167"/>
    <w:rsid w:val="00E079E7"/>
    <w:rsid w:val="00E9598C"/>
    <w:rsid w:val="00EF7B72"/>
    <w:rsid w:val="00F632AA"/>
    <w:rsid w:val="00F715AD"/>
    <w:rsid w:val="00FF2B93"/>
    <w:rsid w:val="097B1B32"/>
    <w:rsid w:val="0A52696D"/>
    <w:rsid w:val="0EE14D35"/>
    <w:rsid w:val="12E37E5E"/>
    <w:rsid w:val="133D0BC3"/>
    <w:rsid w:val="29DD6463"/>
    <w:rsid w:val="2A223169"/>
    <w:rsid w:val="2B342B1C"/>
    <w:rsid w:val="2C9327C8"/>
    <w:rsid w:val="2EE42EF4"/>
    <w:rsid w:val="31A37079"/>
    <w:rsid w:val="353C3BDB"/>
    <w:rsid w:val="357823EB"/>
    <w:rsid w:val="36A007CA"/>
    <w:rsid w:val="42A25F8C"/>
    <w:rsid w:val="47C725D7"/>
    <w:rsid w:val="49D03E76"/>
    <w:rsid w:val="4BF26BFE"/>
    <w:rsid w:val="54F05880"/>
    <w:rsid w:val="59947B50"/>
    <w:rsid w:val="64A42B32"/>
    <w:rsid w:val="6B6B4AF0"/>
    <w:rsid w:val="707E662F"/>
    <w:rsid w:val="725D5ADE"/>
    <w:rsid w:val="7B5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color w:val="FFFFFF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color w:val="FFFFFF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color w:val="FFFFFF"/>
      <w:kern w:val="2"/>
      <w:sz w:val="18"/>
      <w:szCs w:val="18"/>
    </w:rPr>
  </w:style>
  <w:style w:type="paragraph" w:customStyle="1" w:styleId="10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color w:val="auto"/>
      <w:sz w:val="24"/>
      <w:szCs w:val="24"/>
    </w:rPr>
  </w:style>
  <w:style w:type="character" w:customStyle="1" w:styleId="11">
    <w:name w:val="日期 字符"/>
    <w:basedOn w:val="6"/>
    <w:link w:val="2"/>
    <w:semiHidden/>
    <w:qFormat/>
    <w:uiPriority w:val="99"/>
    <w:rPr>
      <w:color w:val="FFFFFF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1419</Words>
  <Characters>1509</Characters>
  <Lines>14</Lines>
  <Paragraphs>4</Paragraphs>
  <TotalTime>2</TotalTime>
  <ScaleCrop>false</ScaleCrop>
  <LinksUpToDate>false</LinksUpToDate>
  <CharactersWithSpaces>1837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2020-12-24T00:17:00Z</dcterms:created>
  <dc:creator>AMpc</dc:creator>
  <cp:lastModifiedBy>书亭</cp:lastModifiedBy>
  <cp:lastPrinted>2023-12-04T00:23:00Z</cp:lastPrinted>
  <dcterms:modified xsi:type="dcterms:W3CDTF">2023-12-04T06:55:54Z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F0ACDC8CE765493BBE1E484F6F51D672</vt:lpwstr>
  </property>
</Properties>
</file>